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68" w:rsidRPr="006943F0" w:rsidRDefault="00922A68" w:rsidP="00922A6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</w:t>
      </w:r>
      <w:r w:rsidRPr="006943F0">
        <w:rPr>
          <w:rStyle w:val="a4"/>
          <w:rFonts w:ascii="Verdana" w:hAnsi="Verdana"/>
          <w:sz w:val="18"/>
          <w:szCs w:val="18"/>
        </w:rPr>
        <w:t>Информация о материально-техническом обеспечении предоставления услуг библиотеками МБУ</w:t>
      </w:r>
      <w:r w:rsidR="00903DF7" w:rsidRPr="006943F0">
        <w:rPr>
          <w:rStyle w:val="a4"/>
          <w:rFonts w:ascii="Verdana" w:hAnsi="Verdana"/>
          <w:sz w:val="18"/>
          <w:szCs w:val="18"/>
        </w:rPr>
        <w:t>К «ЦБС Яльчикского</w:t>
      </w:r>
      <w:r w:rsidRPr="006943F0">
        <w:rPr>
          <w:rStyle w:val="a4"/>
          <w:rFonts w:ascii="Verdana" w:hAnsi="Verdana"/>
          <w:sz w:val="18"/>
          <w:szCs w:val="18"/>
        </w:rPr>
        <w:t xml:space="preserve"> района</w:t>
      </w:r>
    </w:p>
    <w:p w:rsidR="00A63C25" w:rsidRDefault="00922A68" w:rsidP="00922A6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МБУ</w:t>
      </w:r>
      <w:r w:rsidR="00903DF7">
        <w:rPr>
          <w:rFonts w:ascii="Verdana" w:hAnsi="Verdana"/>
          <w:color w:val="000000"/>
          <w:sz w:val="18"/>
          <w:szCs w:val="18"/>
        </w:rPr>
        <w:t>К</w:t>
      </w:r>
      <w:r>
        <w:rPr>
          <w:rFonts w:ascii="Verdana" w:hAnsi="Verdana"/>
          <w:color w:val="000000"/>
          <w:sz w:val="18"/>
          <w:szCs w:val="18"/>
        </w:rPr>
        <w:t xml:space="preserve"> «ЦБС</w:t>
      </w:r>
      <w:r w:rsidR="00903DF7">
        <w:rPr>
          <w:rFonts w:ascii="Verdana" w:hAnsi="Verdana"/>
          <w:color w:val="000000"/>
          <w:sz w:val="18"/>
          <w:szCs w:val="18"/>
        </w:rPr>
        <w:t xml:space="preserve"> Яльчикского </w:t>
      </w:r>
      <w:r>
        <w:rPr>
          <w:rFonts w:ascii="Verdana" w:hAnsi="Verdana"/>
          <w:color w:val="000000"/>
          <w:sz w:val="18"/>
          <w:szCs w:val="18"/>
        </w:rPr>
        <w:t>района является объединением библиотек в структурно-целостное образование, объединяющее библиотеки района, функционирующим на основе единого административн</w:t>
      </w:r>
      <w:proofErr w:type="gramStart"/>
      <w:r>
        <w:rPr>
          <w:rFonts w:ascii="Verdana" w:hAnsi="Verdana"/>
          <w:color w:val="000000"/>
          <w:sz w:val="18"/>
          <w:szCs w:val="18"/>
        </w:rPr>
        <w:t>о-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методического руководства, общего штата и библиотечного фонда, централизованных процессов его формирования и использования. В структуре МБУ</w:t>
      </w:r>
      <w:r w:rsidR="00903DF7">
        <w:rPr>
          <w:rFonts w:ascii="Verdana" w:hAnsi="Verdana"/>
          <w:color w:val="000000"/>
          <w:sz w:val="18"/>
          <w:szCs w:val="18"/>
        </w:rPr>
        <w:t xml:space="preserve">К </w:t>
      </w:r>
      <w:r>
        <w:rPr>
          <w:rFonts w:ascii="Verdana" w:hAnsi="Verdana"/>
          <w:color w:val="000000"/>
          <w:sz w:val="18"/>
          <w:szCs w:val="18"/>
        </w:rPr>
        <w:t xml:space="preserve"> «ЦБС</w:t>
      </w:r>
      <w:r w:rsidR="00903DF7">
        <w:rPr>
          <w:rFonts w:ascii="Verdana" w:hAnsi="Verdana"/>
          <w:color w:val="000000"/>
          <w:sz w:val="18"/>
          <w:szCs w:val="18"/>
        </w:rPr>
        <w:t xml:space="preserve"> Яльчикского района»</w:t>
      </w:r>
      <w:r>
        <w:rPr>
          <w:rFonts w:ascii="Verdana" w:hAnsi="Verdana"/>
          <w:color w:val="000000"/>
          <w:sz w:val="18"/>
          <w:szCs w:val="18"/>
        </w:rPr>
        <w:t> </w:t>
      </w:r>
      <w:r w:rsidR="00903DF7">
        <w:rPr>
          <w:rFonts w:ascii="Verdana" w:hAnsi="Verdana"/>
          <w:color w:val="000000"/>
          <w:sz w:val="18"/>
          <w:szCs w:val="18"/>
        </w:rPr>
        <w:t>р</w:t>
      </w:r>
      <w:r>
        <w:rPr>
          <w:rFonts w:ascii="Verdana" w:hAnsi="Verdana"/>
          <w:color w:val="000000"/>
          <w:sz w:val="18"/>
          <w:szCs w:val="18"/>
        </w:rPr>
        <w:t xml:space="preserve">аботают Центральная библиотека и </w:t>
      </w:r>
      <w:r w:rsidR="00903DF7">
        <w:rPr>
          <w:rFonts w:ascii="Verdana" w:hAnsi="Verdana"/>
          <w:color w:val="000000"/>
          <w:sz w:val="18"/>
          <w:szCs w:val="18"/>
        </w:rPr>
        <w:t>22</w:t>
      </w:r>
      <w:r>
        <w:rPr>
          <w:rFonts w:ascii="Verdana" w:hAnsi="Verdana"/>
          <w:color w:val="000000"/>
          <w:sz w:val="18"/>
          <w:szCs w:val="18"/>
        </w:rPr>
        <w:t xml:space="preserve"> сельских библиотек. Библиотеки   района  организуют  </w:t>
      </w:r>
      <w:proofErr w:type="spellStart"/>
      <w:r>
        <w:rPr>
          <w:rFonts w:ascii="Verdana" w:hAnsi="Verdana"/>
          <w:color w:val="000000"/>
          <w:sz w:val="18"/>
          <w:szCs w:val="18"/>
        </w:rPr>
        <w:t>библиотечное</w:t>
      </w:r>
      <w:proofErr w:type="gramStart"/>
      <w:r>
        <w:rPr>
          <w:rFonts w:ascii="Verdana" w:hAnsi="Verdana"/>
          <w:color w:val="000000"/>
          <w:sz w:val="18"/>
          <w:szCs w:val="18"/>
        </w:rPr>
        <w:t>,и</w:t>
      </w:r>
      <w:proofErr w:type="gramEnd"/>
      <w:r>
        <w:rPr>
          <w:rFonts w:ascii="Verdana" w:hAnsi="Verdana"/>
          <w:color w:val="000000"/>
          <w:sz w:val="18"/>
          <w:szCs w:val="18"/>
        </w:rPr>
        <w:t>нформационное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справочно-библиографическое обслуживание, направленное на обслуживание физических и юридических лиц учреждения в соответствии с Федеральным законом «О библиотечном деле», настоящим уставом и Правилами пользования библиотеками. Каждая библиотека имеет выделенный штат, специализированные помещения, оснащенные необходимым  мебельным  оборудованием  и  современными  техническими  средствами, организованным фондом в соответствии с возрастными и социальными особенностями пользователей. Централизованная библиотечная система использует на праве оперативного </w:t>
      </w:r>
      <w:r w:rsidRPr="007D1724">
        <w:rPr>
          <w:rFonts w:ascii="Verdana" w:hAnsi="Verdana"/>
          <w:sz w:val="18"/>
          <w:szCs w:val="18"/>
        </w:rPr>
        <w:t xml:space="preserve">управления </w:t>
      </w:r>
      <w:r w:rsidR="00A26C5B" w:rsidRPr="007D1724">
        <w:rPr>
          <w:rFonts w:ascii="Verdana" w:hAnsi="Verdana"/>
          <w:sz w:val="18"/>
          <w:szCs w:val="18"/>
        </w:rPr>
        <w:t>2</w:t>
      </w:r>
      <w:r w:rsidRPr="007D1724">
        <w:rPr>
          <w:rFonts w:ascii="Verdana" w:hAnsi="Verdana"/>
          <w:sz w:val="18"/>
          <w:szCs w:val="18"/>
        </w:rPr>
        <w:t xml:space="preserve"> объекта недвижимости, </w:t>
      </w:r>
      <w:r w:rsidR="002F4043" w:rsidRPr="007D1724">
        <w:rPr>
          <w:rFonts w:ascii="Verdana" w:hAnsi="Verdana"/>
          <w:sz w:val="18"/>
          <w:szCs w:val="18"/>
        </w:rPr>
        <w:t>21</w:t>
      </w:r>
      <w:r w:rsidRPr="007D172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объектов недвижимости </w:t>
      </w:r>
      <w:r w:rsidR="007D1724">
        <w:rPr>
          <w:rFonts w:ascii="Verdana" w:hAnsi="Verdana"/>
          <w:color w:val="000000"/>
          <w:sz w:val="18"/>
          <w:szCs w:val="18"/>
        </w:rPr>
        <w:t>находятся на безвозмездном пользовании.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Помещения библиотек  оснащены</w:t>
      </w:r>
      <w:proofErr w:type="gramEnd"/>
      <w:r>
        <w:rPr>
          <w:rFonts w:ascii="Verdana" w:hAnsi="Verdana"/>
          <w:color w:val="000000"/>
          <w:sz w:val="18"/>
          <w:szCs w:val="18"/>
        </w:rPr>
        <w:t>  инженерным  оборудованием  и  техническими  коммуникациями, включающими  отопление,  водоснабжение,  канализацию,  электрооборудование  и  энергоснабжение, систему телефонной связи, пожарную и охранную сигнализацию. Помещения оборудованы мебелью и другим, в том числе специальным, библиотечным  оборудованием. В библиотеках  используется широкий ассортимент выставочного оборудования. Настенные и напольные выставочные и информационные модули, в которых размещаются издания на электронных носителях, новые печатные издания, периодика, информация об учреждении и пр. Оформленные витрины являются частью интерьеров библиотек, обеспечивая комфортное знакомство пользователей с информационными ресурсами библиотек.</w:t>
      </w:r>
      <w:r>
        <w:rPr>
          <w:rFonts w:ascii="Verdana" w:hAnsi="Verdana"/>
          <w:color w:val="000000"/>
          <w:sz w:val="18"/>
          <w:szCs w:val="18"/>
        </w:rPr>
        <w:br/>
        <w:t xml:space="preserve">   Развитие  материально-технической  базы  осуществляется  в  пределах  выделенных бюджетных и собственных средств. Компьютерный парк библиотек состоит из </w:t>
      </w:r>
      <w:r w:rsidR="00A63C25" w:rsidRPr="006943F0">
        <w:rPr>
          <w:rFonts w:ascii="Verdana" w:hAnsi="Verdana"/>
          <w:sz w:val="18"/>
          <w:szCs w:val="18"/>
        </w:rPr>
        <w:t>28</w:t>
      </w:r>
      <w:r w:rsidRPr="006943F0">
        <w:rPr>
          <w:rFonts w:ascii="Verdana" w:hAnsi="Verdana"/>
          <w:sz w:val="18"/>
          <w:szCs w:val="18"/>
        </w:rPr>
        <w:t xml:space="preserve"> персональных компьютеров, </w:t>
      </w:r>
      <w:r w:rsidR="00603029">
        <w:rPr>
          <w:rFonts w:ascii="Verdana" w:hAnsi="Verdana"/>
          <w:sz w:val="18"/>
          <w:szCs w:val="18"/>
        </w:rPr>
        <w:t>22</w:t>
      </w:r>
      <w:bookmarkStart w:id="0" w:name="_GoBack"/>
      <w:bookmarkEnd w:id="0"/>
      <w:r w:rsidRPr="006943F0">
        <w:rPr>
          <w:rFonts w:ascii="Verdana" w:hAnsi="Verdana"/>
          <w:sz w:val="18"/>
          <w:szCs w:val="18"/>
        </w:rPr>
        <w:t xml:space="preserve"> единиц</w:t>
      </w:r>
      <w:r w:rsidRPr="006943F0">
        <w:rPr>
          <w:rFonts w:ascii="Verdana" w:hAnsi="Verdana"/>
          <w:sz w:val="18"/>
          <w:szCs w:val="18"/>
        </w:rPr>
        <w:br/>
        <w:t xml:space="preserve">копировально-множительной техники. Для читателей организовано </w:t>
      </w:r>
      <w:r w:rsidR="00603029">
        <w:rPr>
          <w:rFonts w:ascii="Verdana" w:hAnsi="Verdana"/>
          <w:sz w:val="18"/>
          <w:szCs w:val="18"/>
        </w:rPr>
        <w:t>25</w:t>
      </w:r>
      <w:r w:rsidRPr="006943F0">
        <w:rPr>
          <w:rFonts w:ascii="Verdana" w:hAnsi="Verdana"/>
          <w:sz w:val="18"/>
          <w:szCs w:val="18"/>
        </w:rPr>
        <w:t xml:space="preserve"> рабочих места </w:t>
      </w:r>
      <w:r>
        <w:rPr>
          <w:rFonts w:ascii="Verdana" w:hAnsi="Verdana"/>
          <w:color w:val="000000"/>
          <w:sz w:val="18"/>
          <w:szCs w:val="18"/>
        </w:rPr>
        <w:t>с использованием персональных компьютеров, все места имеют выход в сеть Интернет. Для выхода в Интернет используется оптический и кабельный каналы связи, скорость подключения составляет до 1 Мбит/с. Используя компьютерное оборудование, все библиотеки  участвуют в формировании сводного электронного каталога, который ведется в автоматизированной библиотечно-информационной системе «ИРБИС</w:t>
      </w:r>
      <w:r w:rsidR="007D1724">
        <w:rPr>
          <w:rFonts w:ascii="Verdana" w:hAnsi="Verdana"/>
          <w:color w:val="000000"/>
          <w:sz w:val="18"/>
          <w:szCs w:val="18"/>
        </w:rPr>
        <w:t>».</w:t>
      </w:r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>   На 01.01.2019 г. книжный фонд библиотек МБУ</w:t>
      </w:r>
      <w:r w:rsidR="007D1724">
        <w:rPr>
          <w:rFonts w:ascii="Verdana" w:hAnsi="Verdana"/>
          <w:color w:val="000000"/>
          <w:sz w:val="18"/>
          <w:szCs w:val="18"/>
        </w:rPr>
        <w:t>К</w:t>
      </w:r>
      <w:r>
        <w:rPr>
          <w:rFonts w:ascii="Verdana" w:hAnsi="Verdana"/>
          <w:color w:val="000000"/>
          <w:sz w:val="18"/>
          <w:szCs w:val="18"/>
        </w:rPr>
        <w:t xml:space="preserve"> «ЦБС</w:t>
      </w:r>
      <w:r w:rsidR="007D1724">
        <w:rPr>
          <w:rFonts w:ascii="Verdana" w:hAnsi="Verdana"/>
          <w:color w:val="000000"/>
          <w:sz w:val="18"/>
          <w:szCs w:val="18"/>
        </w:rPr>
        <w:t xml:space="preserve"> Яльчикского </w:t>
      </w:r>
      <w:proofErr w:type="spellStart"/>
      <w:r w:rsidR="007D1724">
        <w:rPr>
          <w:rFonts w:ascii="Verdana" w:hAnsi="Verdana"/>
          <w:color w:val="000000"/>
          <w:sz w:val="18"/>
          <w:szCs w:val="18"/>
        </w:rPr>
        <w:t>района»</w:t>
      </w:r>
      <w:proofErr w:type="spellEnd"/>
      <w:r w:rsidR="007D1724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  составляет  более </w:t>
      </w:r>
      <w:r w:rsidR="007D1724">
        <w:rPr>
          <w:rFonts w:ascii="Verdana" w:hAnsi="Verdana"/>
          <w:color w:val="000000"/>
          <w:sz w:val="18"/>
          <w:szCs w:val="18"/>
        </w:rPr>
        <w:t>250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тыс</w:t>
      </w:r>
      <w:proofErr w:type="gramStart"/>
      <w:r>
        <w:rPr>
          <w:rFonts w:ascii="Verdana" w:hAnsi="Verdana"/>
          <w:color w:val="000000"/>
          <w:sz w:val="18"/>
          <w:szCs w:val="18"/>
        </w:rPr>
        <w:t>.э</w:t>
      </w:r>
      <w:proofErr w:type="gramEnd"/>
      <w:r>
        <w:rPr>
          <w:rFonts w:ascii="Verdana" w:hAnsi="Verdana"/>
          <w:color w:val="000000"/>
          <w:sz w:val="18"/>
          <w:szCs w:val="18"/>
        </w:rPr>
        <w:t>кз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документов. В состав фонда входят книги, газеты и журналы – </w:t>
      </w:r>
      <w:r w:rsidR="00A63C25">
        <w:rPr>
          <w:rFonts w:ascii="Verdana" w:hAnsi="Verdana"/>
          <w:color w:val="000000"/>
          <w:sz w:val="18"/>
          <w:szCs w:val="18"/>
        </w:rPr>
        <w:t>246890</w:t>
      </w:r>
      <w:r>
        <w:rPr>
          <w:rFonts w:ascii="Verdana" w:hAnsi="Verdana"/>
          <w:color w:val="000000"/>
          <w:sz w:val="18"/>
          <w:szCs w:val="18"/>
        </w:rPr>
        <w:t>экз.,</w:t>
      </w:r>
      <w:r w:rsidR="007D1724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аудиовизуальные и электронные издания – </w:t>
      </w:r>
      <w:r w:rsidR="00A63C25">
        <w:rPr>
          <w:rFonts w:ascii="Verdana" w:hAnsi="Verdana"/>
          <w:color w:val="000000"/>
          <w:sz w:val="18"/>
          <w:szCs w:val="18"/>
        </w:rPr>
        <w:t>3443</w:t>
      </w:r>
      <w:r>
        <w:rPr>
          <w:rFonts w:ascii="Verdana" w:hAnsi="Verdana"/>
          <w:color w:val="000000"/>
          <w:sz w:val="18"/>
          <w:szCs w:val="18"/>
        </w:rPr>
        <w:t xml:space="preserve"> экз.</w:t>
      </w:r>
    </w:p>
    <w:p w:rsidR="00922A68" w:rsidRDefault="00922A68" w:rsidP="00922A6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МБУ</w:t>
      </w:r>
      <w:r w:rsidR="00A0748A">
        <w:rPr>
          <w:rFonts w:ascii="Verdana" w:hAnsi="Verdana"/>
          <w:color w:val="000000"/>
          <w:sz w:val="18"/>
          <w:szCs w:val="18"/>
        </w:rPr>
        <w:t>К</w:t>
      </w:r>
      <w:r>
        <w:rPr>
          <w:rFonts w:ascii="Verdana" w:hAnsi="Verdana"/>
          <w:color w:val="000000"/>
          <w:sz w:val="18"/>
          <w:szCs w:val="18"/>
        </w:rPr>
        <w:t xml:space="preserve"> «ЦБС</w:t>
      </w:r>
      <w:r w:rsidR="00A0748A">
        <w:rPr>
          <w:rFonts w:ascii="Verdana" w:hAnsi="Verdana"/>
          <w:color w:val="000000"/>
          <w:sz w:val="18"/>
          <w:szCs w:val="18"/>
        </w:rPr>
        <w:t xml:space="preserve"> Яльчикского района»</w:t>
      </w:r>
      <w:r>
        <w:rPr>
          <w:rFonts w:ascii="Verdana" w:hAnsi="Verdana"/>
          <w:color w:val="000000"/>
          <w:sz w:val="18"/>
          <w:szCs w:val="18"/>
        </w:rPr>
        <w:t xml:space="preserve"> имеет единый официальный сайт, который отражает деятельность каждой библиотеки и обеспечивает доступ ко всем ресурсам. Стратегическая цель использования информационных электронных ресурсов через сайт – обеспечение повышения качества и скорости предоставления информации читателям в режиме онлайн.</w:t>
      </w:r>
    </w:p>
    <w:p w:rsidR="00FE4110" w:rsidRDefault="00FE4110"/>
    <w:sectPr w:rsidR="00FE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68"/>
    <w:rsid w:val="002B62BA"/>
    <w:rsid w:val="002F4043"/>
    <w:rsid w:val="00603029"/>
    <w:rsid w:val="006943F0"/>
    <w:rsid w:val="007D1724"/>
    <w:rsid w:val="00903DF7"/>
    <w:rsid w:val="00922A68"/>
    <w:rsid w:val="009A2F90"/>
    <w:rsid w:val="00A0748A"/>
    <w:rsid w:val="00A26C5B"/>
    <w:rsid w:val="00A63C25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2019-10-26T07:06:00Z</dcterms:created>
  <dcterms:modified xsi:type="dcterms:W3CDTF">2019-10-28T10:35:00Z</dcterms:modified>
</cp:coreProperties>
</file>